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63" w:rsidRPr="00BB3963" w:rsidRDefault="00BB3963" w:rsidP="00E76A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9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1.1. Общая информация</w:t>
      </w:r>
      <w:r w:rsidRPr="00BB3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управляющей организации, товариществе, кооперативе</w:t>
      </w:r>
    </w:p>
    <w:p w:rsidR="00BB3963" w:rsidRPr="00BB3963" w:rsidRDefault="00BB3963" w:rsidP="00E76A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5"/>
        <w:gridCol w:w="2695"/>
        <w:gridCol w:w="1151"/>
        <w:gridCol w:w="2651"/>
        <w:gridCol w:w="1989"/>
        <w:gridCol w:w="3315"/>
        <w:gridCol w:w="2699"/>
      </w:tblGrid>
      <w:tr w:rsidR="00BB3963" w:rsidRPr="00BB3963" w:rsidTr="008936D9">
        <w:trPr>
          <w:tblCellSpacing w:w="15" w:type="dxa"/>
        </w:trPr>
        <w:tc>
          <w:tcPr>
            <w:tcW w:w="91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59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BB3963" w:rsidRPr="00BB3963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BB3963" w:rsidRPr="00BB3963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5" w:type="dxa"/>
            <w:tcBorders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1" w:type="dxa"/>
            <w:tcBorders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29.10.2015г.</w:t>
            </w:r>
          </w:p>
        </w:tc>
        <w:tc>
          <w:tcPr>
            <w:tcW w:w="1959" w:type="dxa"/>
            <w:tcBorders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654" w:type="dxa"/>
            <w:tcBorders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8936D9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информация об организации</w:t>
            </w:r>
          </w:p>
        </w:tc>
      </w:tr>
      <w:tr w:rsidR="00BB3963" w:rsidRPr="00BB3963" w:rsidTr="008936D9">
        <w:trPr>
          <w:tblCellSpacing w:w="15" w:type="dxa"/>
        </w:trPr>
        <w:tc>
          <w:tcPr>
            <w:tcW w:w="71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жилья «</w:t>
            </w:r>
            <w:proofErr w:type="gramStart"/>
            <w:r w:rsidR="0089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="0089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организационно-правовая форма на базе </w:t>
            </w:r>
            <w:hyperlink r:id="rId4" w:history="1">
              <w:r w:rsidRPr="00BB39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общероссийского классификатора</w:t>
              </w:r>
            </w:hyperlink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организационно-правовых форм (ОКОПФ) в соответствии с данными, содержащимися в Едином государственном реестре юридических лиц (ЕГРЮЛ), по организации.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жилья «</w:t>
            </w:r>
            <w:proofErr w:type="gramStart"/>
            <w:r w:rsidR="0089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="0089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фирменное наименование юридического лица согласно свидетельству о внесении записи в Единый государственный реестр юридических лиц (ЕГРЮЛ).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заполняется индивидуальными предпринимателями.</w:t>
            </w:r>
          </w:p>
        </w:tc>
      </w:tr>
      <w:tr w:rsidR="00BB3963" w:rsidRPr="00BB3963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</w:t>
            </w:r>
            <w:r w:rsidR="0089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сокращенное наименование юридического лица. Организационно-правовая форма указывается аббревиатурой.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заполняется индивидуальными предпринимателями.</w:t>
            </w:r>
          </w:p>
        </w:tc>
      </w:tr>
      <w:tr w:rsidR="00BB3963" w:rsidRPr="00BB3963" w:rsidTr="008936D9">
        <w:trPr>
          <w:tblCellSpacing w:w="15" w:type="dxa"/>
        </w:trPr>
        <w:tc>
          <w:tcPr>
            <w:tcW w:w="71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6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8936D9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фамилия руководителя управляющей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1A2ED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правления ТСЖ</w:t>
            </w:r>
          </w:p>
        </w:tc>
      </w:tr>
      <w:tr w:rsidR="00BB3963" w:rsidRPr="00BB3963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8936D9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имя руководителя 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8936D9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Георгиевич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отчество руководителя 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/ основной государственный регистрационный номер индивидуального предпринимателя (ОГРН/ ОГРНИП)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</w:t>
            </w:r>
            <w:r w:rsidR="0089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141838001040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основной государственный регистрационный номер юридического лица или индивидуального предпринимателя.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183801</w:t>
            </w:r>
            <w:r w:rsidR="0089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5367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идентификационный номер налогоплательщика (юридического лица или индивидуального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предпринимателя).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8936D9">
        <w:trPr>
          <w:tblCellSpacing w:w="15" w:type="dxa"/>
        </w:trPr>
        <w:tc>
          <w:tcPr>
            <w:tcW w:w="71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66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государственной регистрации юридического лица (место нахождения юридического лица)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328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может указываться комментарий.</w:t>
            </w:r>
          </w:p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индивидуальных предпринимателей указывается адрес места жительства.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Сарапул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Г.Сарапул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(городского подчинения)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территория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8936D9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8936D9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помещения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8936D9">
        <w:trPr>
          <w:tblCellSpacing w:w="15" w:type="dxa"/>
        </w:trPr>
        <w:tc>
          <w:tcPr>
            <w:tcW w:w="71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6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328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</w:t>
            </w:r>
          </w:p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указываются согласно наименованиям адресных объектов в Федеральной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информационной адресной системе (ФИАС).</w:t>
            </w:r>
          </w:p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может указываться комментарий.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ФИАС</w:t>
            </w:r>
          </w:p>
        </w:tc>
      </w:tr>
      <w:tr w:rsidR="00BB3963" w:rsidRPr="00BB3963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Г.Сарапул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 (городского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подчинения)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территория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8936D9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8936D9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помещения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E96D2E" w:rsidRDefault="008936D9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2E">
              <w:rPr>
                <w:rStyle w:val="b-message-heademail"/>
                <w:rFonts w:ascii="Times New Roman" w:hAnsi="Times New Roman" w:cs="Times New Roman"/>
                <w:lang w:val="en-US"/>
              </w:rPr>
              <w:t>niko1803</w:t>
            </w:r>
            <w:r w:rsidR="00BB3963" w:rsidRPr="00E96D2E">
              <w:rPr>
                <w:rStyle w:val="b-message-heademail"/>
                <w:rFonts w:ascii="Times New Roman" w:hAnsi="Times New Roman" w:cs="Times New Roman"/>
              </w:rPr>
              <w:t>@</w:t>
            </w:r>
            <w:proofErr w:type="spellStart"/>
            <w:r w:rsidRPr="00E96D2E">
              <w:rPr>
                <w:rStyle w:val="b-message-heademail"/>
                <w:rFonts w:ascii="Times New Roman" w:hAnsi="Times New Roman" w:cs="Times New Roman"/>
                <w:lang w:val="en-US"/>
              </w:rPr>
              <w:t>yande</w:t>
            </w:r>
            <w:r w:rsidR="00BB3963" w:rsidRPr="00E96D2E">
              <w:rPr>
                <w:rStyle w:val="b-message-heademail"/>
                <w:rFonts w:ascii="Times New Roman" w:hAnsi="Times New Roman" w:cs="Times New Roman"/>
              </w:rPr>
              <w:t>x.ru</w:t>
            </w:r>
            <w:proofErr w:type="spellEnd"/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адрес электронной почты для официальной переписки и приема обращений граждан.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адреса электронной почты</w:t>
            </w:r>
          </w:p>
        </w:tc>
      </w:tr>
      <w:tr w:rsidR="00BB3963" w:rsidRPr="00BB3963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официальный сайт в сети Интернет управляющей организации, товарищества или кооператива, индивидуального предпринимателя.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официального сайта в сети Интернет</w:t>
            </w:r>
          </w:p>
        </w:tc>
      </w:tr>
      <w:tr w:rsidR="00BB3963" w:rsidRPr="00BB3963" w:rsidTr="008936D9">
        <w:trPr>
          <w:tblCellSpacing w:w="15" w:type="dxa"/>
        </w:trPr>
        <w:tc>
          <w:tcPr>
            <w:tcW w:w="71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6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органов управления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328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информационной адресной системе (ФИАС). Дополнительно может указываться комментарий.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ФИАС</w:t>
            </w:r>
          </w:p>
        </w:tc>
      </w:tr>
      <w:tr w:rsidR="00BB3963" w:rsidRPr="00BB3963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Сарапул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(городского подчинения)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территория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9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8936D9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помещения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8936D9">
        <w:trPr>
          <w:tblCellSpacing w:w="15" w:type="dxa"/>
        </w:trPr>
        <w:tc>
          <w:tcPr>
            <w:tcW w:w="7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телефоны, факс</w:t>
            </w:r>
          </w:p>
        </w:tc>
        <w:tc>
          <w:tcPr>
            <w:tcW w:w="11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="00CC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</w:t>
            </w:r>
            <w:r w:rsidR="0089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89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  <w:r w:rsidR="00CC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CC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CC3EFB" w:rsidRDefault="00CC3EFB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EFB" w:rsidRPr="00BB3963" w:rsidRDefault="00CC3EFB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телефона главного офиса организации. Для товарищества или кооператива указывается контактный телефон председателя. Для индивидуального предпринимателя указывается его контактный телефон.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CC3EFB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факса.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факса</w:t>
            </w:r>
          </w:p>
        </w:tc>
      </w:tr>
      <w:tr w:rsidR="00BB3963" w:rsidRPr="00BB3963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работы, в том числе часы личного приема граждан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работы, в том числе часы личного приема граждан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CC3EFB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08-00 ч. до 17-00 ч. Обед с 12-00 до 13-00. Выходные: суббота, воскресенье. В случае аварийных ситуаций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руглосуточно.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режим работы, часы приема граждан. По дням недели указывается время работы (с учетом перерыва на обед) либо указывается запись "выходной день".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6D9" w:rsidRPr="00BB3963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D9" w:rsidRPr="00BB3963" w:rsidRDefault="008936D9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6D9" w:rsidRPr="00BB3963" w:rsidRDefault="008936D9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работе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диспетчерской службы: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6D9" w:rsidRPr="00BB3963" w:rsidRDefault="008936D9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6D9" w:rsidRPr="00BB3963" w:rsidRDefault="008936D9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D2E" w:rsidRDefault="00E96D2E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163 78 86</w:t>
            </w:r>
          </w:p>
          <w:p w:rsidR="00E96D2E" w:rsidRDefault="00E96D2E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(963) 541 24 72</w:t>
            </w:r>
          </w:p>
          <w:p w:rsidR="008936D9" w:rsidRPr="00BB3963" w:rsidRDefault="008936D9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6D9" w:rsidRPr="00BB3963" w:rsidRDefault="008936D9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6D9" w:rsidRPr="00BB3963" w:rsidRDefault="008936D9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Заполняются при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наличии диспетчерской службы</w:t>
            </w:r>
          </w:p>
        </w:tc>
      </w:tr>
      <w:tr w:rsidR="00BB3963" w:rsidRPr="00BB3963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66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адрес диспетчерской службы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CC3EFB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328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CC3EFB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Сарапул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(городского подчинения)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территория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CC3EFB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9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едельникова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8936D9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помещения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6D9" w:rsidRPr="00BB3963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6D9" w:rsidRPr="00BB3963" w:rsidRDefault="008936D9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6D9" w:rsidRPr="00BB3963" w:rsidRDefault="008936D9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контактные телефоны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6D9" w:rsidRPr="00BB3963" w:rsidRDefault="008936D9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6D9" w:rsidRPr="00BB3963" w:rsidRDefault="008936D9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 диспетчерской службы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6D9" w:rsidRDefault="008936D9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163 78 86</w:t>
            </w:r>
          </w:p>
          <w:p w:rsidR="008936D9" w:rsidRDefault="008936D9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(963) 541 24 72</w:t>
            </w:r>
          </w:p>
          <w:p w:rsidR="008936D9" w:rsidRDefault="008936D9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6D9" w:rsidRPr="00BB3963" w:rsidRDefault="008936D9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6D9" w:rsidRPr="00BB3963" w:rsidRDefault="008936D9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телефона диспетчерской службы и иные телефоны.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6D9" w:rsidRPr="00BB3963" w:rsidRDefault="008936D9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диспетчерской службы</w:t>
            </w:r>
          </w:p>
        </w:tc>
      </w:tr>
      <w:tr w:rsidR="00BB3963" w:rsidRPr="00BB3963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режим работы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диспетчерской службы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CC3EFB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08-00 ч. до 17-00 ч. Обед с 12-00 до 13-00.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Выходные: суббота, воскресенье. В случае аварийных ситуаций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руглосуточно.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Указываются режим работы, часы приема граждан.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диспетчерской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</w:t>
            </w:r>
          </w:p>
        </w:tc>
      </w:tr>
      <w:tr w:rsidR="00BB3963" w:rsidRPr="00BB3963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2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доля участия субъекта Российской Федерации в уставном капитале организации.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доля участия муниципального образования в уставном капитале организации.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домов, находящихся в управлении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домов, находящихся в управлении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A4361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(Один)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текущее количество домов, находящихся в управлении.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домов, находящихся в управлении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домов, находящихся в управлении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8936D9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3587,8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домов, находящихся в управлении.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8936D9">
        <w:trPr>
          <w:tblCellSpacing w:w="15" w:type="dxa"/>
        </w:trPr>
        <w:tc>
          <w:tcPr>
            <w:tcW w:w="71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</w:t>
            </w:r>
          </w:p>
        </w:tc>
        <w:tc>
          <w:tcPr>
            <w:tcW w:w="266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численность, в том числе административный персонал, инженеры, рабочие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численность, всего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A4361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штатная численность сотрудников организации согласно количеству заключенных трудовых договоров.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административного персонала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A4361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численность сотрудников организации, относящихся к административному персоналу, согласно количеству заключенных трудовых договоров.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инженеров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A4361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численность сотрудников организации, относящихся к инженерам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согласно количеству заключенных трудовых договоров.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8936D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рабочих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A4361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численность сотрудников организации, относящихся к рабочему персоналу согласно количеству заключенных трудовых договоров.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товарищества или кооператива</w:t>
            </w:r>
            <w:hyperlink r:id="rId5" w:anchor="block_1001" w:history="1">
              <w:r w:rsidRPr="00BB39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товарищества или кооператива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A4361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зарегистрирован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МРИ ФНС №5 по УР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Прикладывается сканированная копия устава товарищества или кооператива в виде файла в электронной форме.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665" w:type="dxa"/>
            <w:tcBorders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членстве управляющей организации, товарищества или кооператива в </w:t>
            </w:r>
            <w:proofErr w:type="spellStart"/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саморегулируемой</w:t>
            </w:r>
            <w:proofErr w:type="spellEnd"/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1" w:type="dxa"/>
            <w:tcBorders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членстве управляющей организации, товарищества или кооператива в </w:t>
            </w:r>
            <w:proofErr w:type="spellStart"/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саморегулируемой</w:t>
            </w:r>
            <w:proofErr w:type="spellEnd"/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1959" w:type="dxa"/>
            <w:tcBorders>
              <w:right w:val="single" w:sz="6" w:space="0" w:color="000000"/>
            </w:tcBorders>
            <w:hideMark/>
          </w:tcPr>
          <w:p w:rsidR="00BB3963" w:rsidRPr="00BB3963" w:rsidRDefault="008936D9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15.07.2014 </w:t>
            </w:r>
            <w:r w:rsidR="001A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85" w:type="dxa"/>
            <w:tcBorders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дата вступления в </w:t>
            </w:r>
            <w:proofErr w:type="spellStart"/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саморегулируемую</w:t>
            </w:r>
            <w:proofErr w:type="spellEnd"/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организацию, ее наименование, место нахождения, официальный сайт в сети Интернет.</w:t>
            </w:r>
          </w:p>
        </w:tc>
        <w:tc>
          <w:tcPr>
            <w:tcW w:w="2654" w:type="dxa"/>
            <w:tcBorders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членства управляющей организации, товарищества или кооператива в </w:t>
            </w:r>
            <w:proofErr w:type="spellStart"/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саморегулируемой</w:t>
            </w:r>
            <w:proofErr w:type="spellEnd"/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BB3963" w:rsidRPr="00BB3963" w:rsidTr="008936D9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  <w:hyperlink r:id="rId6" w:anchor="block_1002" w:history="1">
              <w:r w:rsidRPr="00BB39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BB3963" w:rsidRPr="00BB3963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лицензии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лицензии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1A2ED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лицензии на осуществление деятельности по управлению многоквартирными домами.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лицензии</w:t>
            </w:r>
          </w:p>
        </w:tc>
      </w:tr>
      <w:tr w:rsidR="00BB3963" w:rsidRPr="00BB3963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лицензии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лицензии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получения лицензии.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лицензии</w:t>
            </w:r>
          </w:p>
        </w:tc>
      </w:tr>
      <w:tr w:rsidR="00BB3963" w:rsidRPr="00BB3963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выдавший лицензию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выдавший лицензию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полное наименование органа, выдавшего лицензию.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лицензии</w:t>
            </w:r>
          </w:p>
        </w:tc>
      </w:tr>
      <w:tr w:rsidR="00BB3963" w:rsidRPr="00BB3963" w:rsidTr="008936D9">
        <w:trPr>
          <w:tblCellSpacing w:w="15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лицензии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лицензии</w:t>
            </w:r>
          </w:p>
        </w:tc>
        <w:tc>
          <w:tcPr>
            <w:tcW w:w="19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Прикладывается сканированная копия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 лицензии в виде файла в электронной форме.</w:t>
            </w: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E76A9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Заполняется при наличии лицензии</w:t>
            </w:r>
          </w:p>
        </w:tc>
      </w:tr>
    </w:tbl>
    <w:p w:rsidR="00BB3963" w:rsidRPr="00BB3963" w:rsidRDefault="00BB3963" w:rsidP="00E76A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9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BB3963" w:rsidRPr="00BB3963" w:rsidRDefault="00BB3963" w:rsidP="00E76A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9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B3963" w:rsidRPr="00BB3963" w:rsidRDefault="00BB3963" w:rsidP="00E76A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963">
        <w:rPr>
          <w:rFonts w:ascii="Times New Roman" w:eastAsia="Times New Roman" w:hAnsi="Times New Roman" w:cs="Times New Roman"/>
          <w:sz w:val="24"/>
          <w:szCs w:val="24"/>
          <w:lang w:eastAsia="ru-RU"/>
        </w:rPr>
        <w:t>* информация, подлежащая раскрытию для товариществ и кооперативов.</w:t>
      </w:r>
    </w:p>
    <w:p w:rsidR="00BB3963" w:rsidRPr="00BB3963" w:rsidRDefault="00BB3963" w:rsidP="00E76A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963">
        <w:rPr>
          <w:rFonts w:ascii="Times New Roman" w:eastAsia="Times New Roman" w:hAnsi="Times New Roman" w:cs="Times New Roman"/>
          <w:sz w:val="24"/>
          <w:szCs w:val="24"/>
          <w:lang w:eastAsia="ru-RU"/>
        </w:rPr>
        <w:t>** информация, подлежащая раскрытию управляющими организациями, осуществляющими выполнение работ и (или) оказание услуг по управлению многоквартирным домом на основании договора управления многоквартирным домом.</w:t>
      </w:r>
    </w:p>
    <w:p w:rsidR="00BB3963" w:rsidRPr="00BB3963" w:rsidRDefault="00BB3963" w:rsidP="00E76A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F77D1" w:rsidRDefault="002F77D1" w:rsidP="00E76A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2F77D1" w:rsidSect="00BB396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3963"/>
    <w:rsid w:val="001A2ED3"/>
    <w:rsid w:val="002F77D1"/>
    <w:rsid w:val="008936D9"/>
    <w:rsid w:val="00904123"/>
    <w:rsid w:val="00A43613"/>
    <w:rsid w:val="00BB3963"/>
    <w:rsid w:val="00CC3EFB"/>
    <w:rsid w:val="00E76A9D"/>
    <w:rsid w:val="00E9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B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B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B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B3963"/>
  </w:style>
  <w:style w:type="character" w:styleId="a3">
    <w:name w:val="Hyperlink"/>
    <w:basedOn w:val="a0"/>
    <w:uiPriority w:val="99"/>
    <w:semiHidden/>
    <w:unhideWhenUsed/>
    <w:rsid w:val="00BB3963"/>
    <w:rPr>
      <w:color w:val="0000FF"/>
      <w:u w:val="single"/>
    </w:rPr>
  </w:style>
  <w:style w:type="character" w:customStyle="1" w:styleId="b-message-heademail">
    <w:name w:val="b-message-head__email"/>
    <w:basedOn w:val="a0"/>
    <w:rsid w:val="00BB3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1019032/" TargetMode="External"/><Relationship Id="rId5" Type="http://schemas.openxmlformats.org/officeDocument/2006/relationships/hyperlink" Target="http://base.garant.ru/71019032/" TargetMode="External"/><Relationship Id="rId4" Type="http://schemas.openxmlformats.org/officeDocument/2006/relationships/hyperlink" Target="http://base.garant.ru/702849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2015-10-29T10:40:00Z</dcterms:created>
  <dcterms:modified xsi:type="dcterms:W3CDTF">2015-10-29T10:40:00Z</dcterms:modified>
</cp:coreProperties>
</file>